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40" w:lineRule="auto"/>
        <w:ind w:left="150" w:right="150" w:firstLine="0"/>
        <w:jc w:val="center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fill="auto"/>
          <w:lang w:val="en-US" w:eastAsia="zh-CN" w:bidi="ar"/>
        </w:rPr>
        <w:t>Huangshan Xinhui Industry&amp;Trade Co.,Ltd.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150" w:right="150" w:firstLine="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dress: Room 1-402, Changyuan Village, North Qianyuan Road,Tunxi District,Huangshan City, Anhui Province, China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150" w:right="150" w:firstLine="0"/>
        <w:jc w:val="center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Tel: 0086-559-2568466/2564066  Fax: 0086-559-2564066</w:t>
      </w:r>
    </w:p>
    <w:p>
      <w:pPr>
        <w:pStyle w:val="3"/>
        <w:jc w:val="center"/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"http://E-mail:hscjf@vip.sina.com/" \t "C:/Documents%20and%20Settings/Administrator/Application%20Data/Foxmail7/Temp-524-20161107090842/_blank" </w:instrTex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fill="FFFFFF"/>
        </w:rPr>
        <w:t>E-mail:hscjf@vip.sina.com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109220</wp:posOffset>
                </wp:positionV>
                <wp:extent cx="3201035" cy="466725"/>
                <wp:effectExtent l="4445" t="4445" r="1397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7930" y="2125345"/>
                          <a:ext cx="320103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>L-CARVONE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1pt;margin-top:8.6pt;height:36.75pt;width:252.05pt;z-index:251658240;mso-width-relative:page;mso-height-relative:page;" fillcolor="#FFFFFF [3201]" filled="t" stroked="t" coordsize="21600,21600" o:gfxdata="UEsDBAoAAAAAAIdO4kAAAAAAAAAAAAAAAAAEAAAAZHJzL1BLAwQUAAAACACHTuJAc84mWdYAAAAJ&#10;AQAADwAAAGRycy9kb3ducmV2LnhtbE2PwU7DMAyG70i8Q2QkbixZi5ZRmk4CCQlxY/TCLWu8tiJx&#10;qiZbx9tjTnCyrP/T78/17hK8OOOcxkgG1isFAqmLbqTeQPvxcrcFkbIlZ30kNPCNCXbN9VVtKxcX&#10;esfzPveCSyhV1sCQ81RJmboBg02rOCFxdoxzsJnXuZdutguXBy8LpTYy2JH4wmAnfB6w+9qfgoHX&#10;zVP+xNa9ubIo49LKbj76ZMztzVo9gsh4yX8w/OqzOjTsdIgnckl4A4W+LxjlQPNkQOttCeJg4EFp&#10;kE0t/3/Q/ABQSwMEFAAAAAgAh07iQPx9W9FKAgAAdQQAAA4AAABkcnMvZTJvRG9jLnhtbK1UzY7T&#10;MBC+I/EOlu80TdIftmq6Kl0VIVXsSgvi7DpOE+F4jO02KQ/AvgEnLtx5rj4HY6ftdllOiB7cGc/X&#10;bzzfzHR63daS7ISxFaiMxr0+JUJxyCu1yejHD8tXrymxjqmcSVAio3th6fXs5YtpoycigRJkLgxB&#10;EmUnjc5o6ZyeRJHlpaiZ7YEWCoMFmJo5dM0myg1rkL2WUdLvj6IGTK4NcGEt3t50QToL/EUhuLst&#10;CisckRnFt7lwmnCu/RnNpmyyMUyXFT8+g/3DK2pWKUx6prphjpGtqZ5R1RU3YKFwPQ51BEVRcRFq&#10;wGri/h/V3JdMi1ALimP1WSb7/2j5+92dIVWe0ZQSxWps0eH7w+HHr8PPbyT18jTaThB1rxHn2jfQ&#10;YptP9xYvfdVtYWr/jfUQH0/i8VWKcu8zmsTJMB0MO6FF6whHQOqLTYeUcEQMRqNxEgDRI5M21r0V&#10;UBNvZNRgI4O+bLeyDl+F0BPEJ7Ygq3xZSRkcs1kvpCE7hk1fho9Pjz95ApOKNBkdpcN+YH4S89xn&#10;irVk/PNzBuSTCmm9QJ0Q3nLtuj2qtoZ8j6IZ6KbOar6skHfFrLtjBscMFcLVcbd4FBLwMXC0KCnB&#10;fP3bvcdj9zFKSYNjm1H7ZcuMoES+UzgXV/Fg4Oc8OIPhOEHHXEbWlxG1rReAIsW4pJoH0+OdPJmF&#10;gfoTbtjcZ8UQUxxzZ9SdzIXrlgk3lIv5PIBwsjVzK3Wvuaf2LVEw3zooqtA6L1OnzVE9nO3QnuMe&#10;+uW59APq8d9i9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zziZZ1gAAAAkBAAAPAAAAAAAAAAEA&#10;IAAAACIAAABkcnMvZG93bnJldi54bWxQSwECFAAUAAAACACHTuJA/H1b0UoCAAB1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>L-CARVONE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MATERIAL SAFETY DATA SHEET</w:t>
      </w:r>
    </w:p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PRODUCT&amp;COMPANY IDENTIFICATION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Trade name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L-carvone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Use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Used mainly in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tooth paste, chewing gums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and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confection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40" w:lineRule="auto"/>
        <w:ind w:right="150"/>
        <w:jc w:val="both"/>
        <w:rPr>
          <w:rFonts w:hint="default" w:ascii="Times New Roman" w:hAnsi="Times New Roman" w:eastAsia="Tahoma" w:cs="Times New Roman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Manufacturer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Tahoma" w:cs="Times New Roman"/>
          <w:b w:val="0"/>
          <w:bCs w:val="0"/>
          <w:i w:val="0"/>
          <w:caps w:val="0"/>
          <w:color w:val="000000"/>
          <w:spacing w:val="0"/>
          <w:kern w:val="0"/>
          <w:sz w:val="21"/>
          <w:szCs w:val="21"/>
          <w:shd w:val="clear" w:fill="auto"/>
          <w:lang w:val="en-US" w:eastAsia="zh-CN" w:bidi="ar"/>
        </w:rPr>
        <w:t>Huangshan Xinhui Industry&amp;Trade Co.,Ltd.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dress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Room 1-402, Changyuan Village, North Qianyuan Road,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Tunxi District,Huangshan City, 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Anhui Province, China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Telephone Number</w:t>
      </w:r>
      <w:r>
        <w:rPr>
          <w:rFonts w:hint="eastAsia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0086-559-2568466/2564066 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Emergency Telephone Number </w:t>
      </w:r>
      <w:r>
        <w:rPr>
          <w:rFonts w:hint="eastAsia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0086-13805599138</w:t>
      </w:r>
    </w:p>
    <w:p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right="150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COMPOSITION/INFORMATION INGREDIENTS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AS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number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6485-40-1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HAZARDS IDENTIFICATION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General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Prolonged or repeated contact with skin and eyes or by inhalation may cause irratation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Hazard symbol </w:t>
      </w:r>
      <w:bookmarkStart w:id="0" w:name="OLE_LINK1"/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Not regulated</w:t>
      </w:r>
      <w:bookmarkEnd w:id="0"/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Risk phrase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R22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S-phrase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S36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FIRST AID MEASURES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Inhalation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f excess inhale,remove individual to fresh air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 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f neccessary contact physician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Eye exposure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F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lush immediately with cold clean water for at least 15 minutes, contact physican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Immediately.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Skin exposure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horoughly wash the affected area with soap and water.flush with large quantities of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     w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ater.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If irratation persists call a physician.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Ingestion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M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aterial at the concentration supplied is not for ingestion. In case of ingestion see a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physician. Don’t try to vomit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 Ri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nse mouth.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Others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ake risk and safety phrases (section 15) into account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FIRE-FIGHTING MEASURES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Extinguishing media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CO2, arbondioxide, dry chemical, foam. Don’t use direct water jet on burning material.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ACCIDENTAL RELEASE MEASURES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Personal precaution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inhalation and contact with skin and eyes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Spillage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mall spills: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wide up with paper rags and place contaminated items in closed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metal waste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     c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ontainer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Large spills: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U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se non flammable absorbent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Environmental precaution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K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eep away from drains, surface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and ground water and soil.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HANDING AND STORAGE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Handling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pply according to good manufacturing and industrial hygiene practices with proper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ventilation. Don’t drink or excess smoke while handling. Respect good personal hygiene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Storage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tore in a cool ,dry and ventilated area away from heat sources and protected from light in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tightly closed container.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Fire protection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K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eep away from ignition sources and naked flame.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EXPOSURE CONTROLS AND PERSONAL PROTECTION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piratory protection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excessive inhalation. Apply local ventilation where apporpriate.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Eye protection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U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se goggles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Skin protection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void skin contact.use chemical resistant gloves.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PHYSICAL AND CHEMICAL PROPERTIES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Appearance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Color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Colorless to pale yellow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Liquid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Explosive property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ot determined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Odor natural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Having characteristic odor of spearmint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Oxidizing property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ot determined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Vapour pressure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ot determined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Optical Rotation:            -62---- -57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Ph value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           </w:t>
      </w:r>
      <w:bookmarkStart w:id="1" w:name="OLE_LINK2"/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Density (25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℃)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0.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956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0-0.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960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0</w:t>
      </w:r>
    </w:p>
    <w:bookmarkEnd w:id="1"/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Viscosity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          Solubility in water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nsoluble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Freezing point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   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Solubility in ethanol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oluble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Boiling point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   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Partition coefficient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ot determined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Melting point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  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Auto inflammability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ot determined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Flash point of the volatile fraction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ot determined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Refractive index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(2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0</w:t>
      </w:r>
      <w:bookmarkStart w:id="2" w:name="_GoBack"/>
      <w:bookmarkEnd w:id="2"/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℃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1.4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95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0-1.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5020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   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STABILITY AND REACTIVITY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Reactivity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    P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resents no significant reactivity hazard by itself or in contact with water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Decomposition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on’t throw in sewer or natural environment. Use local regulation.</w:t>
      </w:r>
    </w:p>
    <w:p>
      <w:pP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TOXOLXGICAL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jc w:val="both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Based on the available toxicological data</w:t>
      </w: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ECOLOGICAL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 </w:t>
      </w: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Prevent contamination of soil,ground and surface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water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DISPOSAL CONDITONS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Dispose of according to local regulations.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Avoid disposal into drainage systems and into environment.</w:t>
      </w: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TRANSPORT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UN Number 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Packing Group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Packing Class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REGULATORY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Hazard Symbol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Not Regulated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Risk Phrases 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Irritating to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eyes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SafetyPhrases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Avoid co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tact with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eyes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Contains              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None be reported</w:t>
      </w:r>
    </w:p>
    <w:p>
      <w:pPr>
        <w:ind w:firstLine="435"/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b/>
          <w:sz w:val="24"/>
        </w:rPr>
        <w:t>OTHER INFORMATION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b/>
          <w:sz w:val="24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sz w:val="24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The information in this material safety data sheet is based on the properties of the material known to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our company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at the time the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National Standard of PRC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was issued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. The GB1886.206-2016 is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intended to provide information for a health and safety assessment of the material and circumstances under which it is packaged,stored or applied in the work place .Fo</w:t>
      </w:r>
      <w:r>
        <w:rPr>
          <w:rFonts w:hint="eastAsia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r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such a safety assessment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 xml:space="preserve">our company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hold no responsibility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his document is not intendede for quality assurance purposes.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F3A4"/>
    <w:multiLevelType w:val="singleLevel"/>
    <w:tmpl w:val="581FF3A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563A"/>
    <w:rsid w:val="0007595A"/>
    <w:rsid w:val="002D05EE"/>
    <w:rsid w:val="0034613D"/>
    <w:rsid w:val="004032D2"/>
    <w:rsid w:val="00521321"/>
    <w:rsid w:val="00A573A5"/>
    <w:rsid w:val="00DD59D5"/>
    <w:rsid w:val="01253CC2"/>
    <w:rsid w:val="01597462"/>
    <w:rsid w:val="017C0E33"/>
    <w:rsid w:val="03A37747"/>
    <w:rsid w:val="03C35E3C"/>
    <w:rsid w:val="04425F22"/>
    <w:rsid w:val="04690DFA"/>
    <w:rsid w:val="04931452"/>
    <w:rsid w:val="053F04D3"/>
    <w:rsid w:val="05A03874"/>
    <w:rsid w:val="064B30EB"/>
    <w:rsid w:val="067D6A1C"/>
    <w:rsid w:val="06A00222"/>
    <w:rsid w:val="06F11687"/>
    <w:rsid w:val="06F731C3"/>
    <w:rsid w:val="06FC7697"/>
    <w:rsid w:val="07561D81"/>
    <w:rsid w:val="075F3B35"/>
    <w:rsid w:val="082A7FED"/>
    <w:rsid w:val="0A00325C"/>
    <w:rsid w:val="0AA22781"/>
    <w:rsid w:val="0AB510A1"/>
    <w:rsid w:val="0B7C2710"/>
    <w:rsid w:val="0B7E1DB2"/>
    <w:rsid w:val="0C6305DD"/>
    <w:rsid w:val="0C6F70E2"/>
    <w:rsid w:val="0C8E41EF"/>
    <w:rsid w:val="0DB75544"/>
    <w:rsid w:val="0E240875"/>
    <w:rsid w:val="0E257A54"/>
    <w:rsid w:val="0EA61A36"/>
    <w:rsid w:val="0EBA7187"/>
    <w:rsid w:val="0EBE33C6"/>
    <w:rsid w:val="0ED12FC5"/>
    <w:rsid w:val="0F5B4070"/>
    <w:rsid w:val="0FF96793"/>
    <w:rsid w:val="10812DC7"/>
    <w:rsid w:val="108E57AC"/>
    <w:rsid w:val="10B13433"/>
    <w:rsid w:val="10BB3632"/>
    <w:rsid w:val="10CB4833"/>
    <w:rsid w:val="11077048"/>
    <w:rsid w:val="11AF4E97"/>
    <w:rsid w:val="11FD6062"/>
    <w:rsid w:val="12EB1A69"/>
    <w:rsid w:val="130A59BE"/>
    <w:rsid w:val="138B037F"/>
    <w:rsid w:val="13D605B9"/>
    <w:rsid w:val="148B4439"/>
    <w:rsid w:val="149637D9"/>
    <w:rsid w:val="149C7D53"/>
    <w:rsid w:val="14C94647"/>
    <w:rsid w:val="14CE2A0F"/>
    <w:rsid w:val="15411E35"/>
    <w:rsid w:val="15AD20FF"/>
    <w:rsid w:val="15D36C7D"/>
    <w:rsid w:val="15DF7DDB"/>
    <w:rsid w:val="160D0B86"/>
    <w:rsid w:val="161013BD"/>
    <w:rsid w:val="161F4965"/>
    <w:rsid w:val="16726466"/>
    <w:rsid w:val="16CC56B3"/>
    <w:rsid w:val="17733C90"/>
    <w:rsid w:val="18236A67"/>
    <w:rsid w:val="18445F51"/>
    <w:rsid w:val="18D0471D"/>
    <w:rsid w:val="18E802A7"/>
    <w:rsid w:val="19401211"/>
    <w:rsid w:val="197C15C9"/>
    <w:rsid w:val="1A090409"/>
    <w:rsid w:val="1A2255A6"/>
    <w:rsid w:val="1B2A2C38"/>
    <w:rsid w:val="1BBD2C01"/>
    <w:rsid w:val="1CE43EBC"/>
    <w:rsid w:val="1DC1375F"/>
    <w:rsid w:val="1E4A40FC"/>
    <w:rsid w:val="1E757268"/>
    <w:rsid w:val="1EC07954"/>
    <w:rsid w:val="1F1C4CBB"/>
    <w:rsid w:val="1F3D200F"/>
    <w:rsid w:val="1F715A76"/>
    <w:rsid w:val="21F16DCA"/>
    <w:rsid w:val="220E7AB8"/>
    <w:rsid w:val="224F0D21"/>
    <w:rsid w:val="228E54DC"/>
    <w:rsid w:val="22B03D2A"/>
    <w:rsid w:val="22CA1D47"/>
    <w:rsid w:val="22D7782F"/>
    <w:rsid w:val="23203699"/>
    <w:rsid w:val="23293333"/>
    <w:rsid w:val="233B23DC"/>
    <w:rsid w:val="23653AD1"/>
    <w:rsid w:val="23E818B0"/>
    <w:rsid w:val="24385CF9"/>
    <w:rsid w:val="2485300A"/>
    <w:rsid w:val="25314461"/>
    <w:rsid w:val="25837896"/>
    <w:rsid w:val="25F4330F"/>
    <w:rsid w:val="26000E5B"/>
    <w:rsid w:val="2600263A"/>
    <w:rsid w:val="2656563A"/>
    <w:rsid w:val="27583C14"/>
    <w:rsid w:val="27CB1FE9"/>
    <w:rsid w:val="27CF6486"/>
    <w:rsid w:val="287D1C87"/>
    <w:rsid w:val="294F21C2"/>
    <w:rsid w:val="2A8F5CD6"/>
    <w:rsid w:val="2AB96925"/>
    <w:rsid w:val="2AE16D8D"/>
    <w:rsid w:val="2B4176AD"/>
    <w:rsid w:val="2B92236B"/>
    <w:rsid w:val="2C047DFC"/>
    <w:rsid w:val="2C1F6CBB"/>
    <w:rsid w:val="2C630C25"/>
    <w:rsid w:val="2C847166"/>
    <w:rsid w:val="2CB71BBB"/>
    <w:rsid w:val="2CBB4FC7"/>
    <w:rsid w:val="2DDF18BC"/>
    <w:rsid w:val="2DEE18BD"/>
    <w:rsid w:val="2EC976A0"/>
    <w:rsid w:val="2F493607"/>
    <w:rsid w:val="2FA37FB7"/>
    <w:rsid w:val="2FBA70F2"/>
    <w:rsid w:val="2FCB2780"/>
    <w:rsid w:val="30733E49"/>
    <w:rsid w:val="307C4797"/>
    <w:rsid w:val="30C91DF5"/>
    <w:rsid w:val="313B2610"/>
    <w:rsid w:val="315D1988"/>
    <w:rsid w:val="32CA152A"/>
    <w:rsid w:val="33A217D7"/>
    <w:rsid w:val="33AF4527"/>
    <w:rsid w:val="33B73040"/>
    <w:rsid w:val="340B277D"/>
    <w:rsid w:val="346E0E89"/>
    <w:rsid w:val="34D8410B"/>
    <w:rsid w:val="35613E48"/>
    <w:rsid w:val="362B4602"/>
    <w:rsid w:val="3647660F"/>
    <w:rsid w:val="36FA67B1"/>
    <w:rsid w:val="370230F3"/>
    <w:rsid w:val="37872414"/>
    <w:rsid w:val="37F6595B"/>
    <w:rsid w:val="38125054"/>
    <w:rsid w:val="38821818"/>
    <w:rsid w:val="39902ABC"/>
    <w:rsid w:val="3A253D25"/>
    <w:rsid w:val="3A300736"/>
    <w:rsid w:val="3A9102C9"/>
    <w:rsid w:val="3AB71CFA"/>
    <w:rsid w:val="3B282296"/>
    <w:rsid w:val="3BA256CF"/>
    <w:rsid w:val="3CB33F19"/>
    <w:rsid w:val="3D3679ED"/>
    <w:rsid w:val="3D3A671C"/>
    <w:rsid w:val="3D5130C2"/>
    <w:rsid w:val="3D8A2343"/>
    <w:rsid w:val="3E5A379B"/>
    <w:rsid w:val="3ED4582C"/>
    <w:rsid w:val="3F0C1509"/>
    <w:rsid w:val="3F94190E"/>
    <w:rsid w:val="3F9E0435"/>
    <w:rsid w:val="3FAF6C90"/>
    <w:rsid w:val="3FF700DF"/>
    <w:rsid w:val="404217D3"/>
    <w:rsid w:val="40604403"/>
    <w:rsid w:val="407765A2"/>
    <w:rsid w:val="41AE1ACE"/>
    <w:rsid w:val="42002AC8"/>
    <w:rsid w:val="42646C83"/>
    <w:rsid w:val="42E047D6"/>
    <w:rsid w:val="445462E3"/>
    <w:rsid w:val="447C4504"/>
    <w:rsid w:val="44DE20C2"/>
    <w:rsid w:val="451F08FB"/>
    <w:rsid w:val="452E59BD"/>
    <w:rsid w:val="4538051C"/>
    <w:rsid w:val="45713E23"/>
    <w:rsid w:val="45854662"/>
    <w:rsid w:val="45C539B5"/>
    <w:rsid w:val="46355456"/>
    <w:rsid w:val="46773866"/>
    <w:rsid w:val="47C578B5"/>
    <w:rsid w:val="48060224"/>
    <w:rsid w:val="481D08F0"/>
    <w:rsid w:val="48AD0793"/>
    <w:rsid w:val="4921544C"/>
    <w:rsid w:val="49495521"/>
    <w:rsid w:val="49883897"/>
    <w:rsid w:val="49D07916"/>
    <w:rsid w:val="4A237575"/>
    <w:rsid w:val="4A51075F"/>
    <w:rsid w:val="4AD24F62"/>
    <w:rsid w:val="4B381921"/>
    <w:rsid w:val="4BA35819"/>
    <w:rsid w:val="4BA75DA4"/>
    <w:rsid w:val="4C481BB4"/>
    <w:rsid w:val="4CCA3C8F"/>
    <w:rsid w:val="4D054A55"/>
    <w:rsid w:val="4D2B66A1"/>
    <w:rsid w:val="4D467D18"/>
    <w:rsid w:val="4DA37F17"/>
    <w:rsid w:val="4DB7032E"/>
    <w:rsid w:val="4E3E00AF"/>
    <w:rsid w:val="4E5B223D"/>
    <w:rsid w:val="4E7A735E"/>
    <w:rsid w:val="4EBA2D86"/>
    <w:rsid w:val="4EED3C95"/>
    <w:rsid w:val="50754633"/>
    <w:rsid w:val="50A77091"/>
    <w:rsid w:val="50BC48CC"/>
    <w:rsid w:val="513F4623"/>
    <w:rsid w:val="521E4013"/>
    <w:rsid w:val="529B57C2"/>
    <w:rsid w:val="53476933"/>
    <w:rsid w:val="53937AA0"/>
    <w:rsid w:val="54023B6B"/>
    <w:rsid w:val="542355C4"/>
    <w:rsid w:val="54A25EFC"/>
    <w:rsid w:val="54B64FBF"/>
    <w:rsid w:val="54F01213"/>
    <w:rsid w:val="55192C9E"/>
    <w:rsid w:val="55A70E37"/>
    <w:rsid w:val="55FB0958"/>
    <w:rsid w:val="56004823"/>
    <w:rsid w:val="562E33D6"/>
    <w:rsid w:val="566739CC"/>
    <w:rsid w:val="566D4341"/>
    <w:rsid w:val="56A03142"/>
    <w:rsid w:val="56CF1652"/>
    <w:rsid w:val="572F71C7"/>
    <w:rsid w:val="57D47540"/>
    <w:rsid w:val="58932B88"/>
    <w:rsid w:val="58C3646E"/>
    <w:rsid w:val="58C62AD6"/>
    <w:rsid w:val="58EC6ABA"/>
    <w:rsid w:val="58F00020"/>
    <w:rsid w:val="59D563F2"/>
    <w:rsid w:val="59DD2B56"/>
    <w:rsid w:val="59F6038F"/>
    <w:rsid w:val="5A15731D"/>
    <w:rsid w:val="5A413EF1"/>
    <w:rsid w:val="5A9C0814"/>
    <w:rsid w:val="5B0A4168"/>
    <w:rsid w:val="5B1854BF"/>
    <w:rsid w:val="5B3B1A02"/>
    <w:rsid w:val="5C424D50"/>
    <w:rsid w:val="5C9A14D8"/>
    <w:rsid w:val="5CA1434A"/>
    <w:rsid w:val="5D4D1207"/>
    <w:rsid w:val="5DC93ABA"/>
    <w:rsid w:val="5F4B6E0E"/>
    <w:rsid w:val="5F68198D"/>
    <w:rsid w:val="5FAE76A8"/>
    <w:rsid w:val="5FE3133E"/>
    <w:rsid w:val="614414F9"/>
    <w:rsid w:val="624C16FE"/>
    <w:rsid w:val="62ED5374"/>
    <w:rsid w:val="63341A4F"/>
    <w:rsid w:val="634D5ECA"/>
    <w:rsid w:val="63576AD9"/>
    <w:rsid w:val="63AC2BD3"/>
    <w:rsid w:val="645F70F7"/>
    <w:rsid w:val="65C14663"/>
    <w:rsid w:val="661878C4"/>
    <w:rsid w:val="66646AFC"/>
    <w:rsid w:val="66815AE1"/>
    <w:rsid w:val="66D1677F"/>
    <w:rsid w:val="66F314FC"/>
    <w:rsid w:val="67E965B3"/>
    <w:rsid w:val="67F50F34"/>
    <w:rsid w:val="68C50A25"/>
    <w:rsid w:val="692F5822"/>
    <w:rsid w:val="693A31C8"/>
    <w:rsid w:val="698D718C"/>
    <w:rsid w:val="69E230EB"/>
    <w:rsid w:val="6AB14302"/>
    <w:rsid w:val="6ABF4E95"/>
    <w:rsid w:val="6C6D307C"/>
    <w:rsid w:val="6C735557"/>
    <w:rsid w:val="6C7D0F2E"/>
    <w:rsid w:val="6CFA2E32"/>
    <w:rsid w:val="6D2542FC"/>
    <w:rsid w:val="6DE05903"/>
    <w:rsid w:val="6E6814CE"/>
    <w:rsid w:val="6EBA5E42"/>
    <w:rsid w:val="6F001421"/>
    <w:rsid w:val="6F063340"/>
    <w:rsid w:val="6F2F6FBE"/>
    <w:rsid w:val="70852E38"/>
    <w:rsid w:val="71061017"/>
    <w:rsid w:val="714E3770"/>
    <w:rsid w:val="71715637"/>
    <w:rsid w:val="71D35514"/>
    <w:rsid w:val="72197B8C"/>
    <w:rsid w:val="727B79D0"/>
    <w:rsid w:val="73244116"/>
    <w:rsid w:val="73B8522C"/>
    <w:rsid w:val="73CA3C38"/>
    <w:rsid w:val="741176D2"/>
    <w:rsid w:val="741219EA"/>
    <w:rsid w:val="74393692"/>
    <w:rsid w:val="755C7B89"/>
    <w:rsid w:val="7596792C"/>
    <w:rsid w:val="76657A42"/>
    <w:rsid w:val="76E852F5"/>
    <w:rsid w:val="77233EFC"/>
    <w:rsid w:val="779D2D6D"/>
    <w:rsid w:val="77A82FD7"/>
    <w:rsid w:val="781C6CC3"/>
    <w:rsid w:val="78525C13"/>
    <w:rsid w:val="78AF0D34"/>
    <w:rsid w:val="78C15C91"/>
    <w:rsid w:val="78F340F7"/>
    <w:rsid w:val="79202D0F"/>
    <w:rsid w:val="79347D65"/>
    <w:rsid w:val="7ACF0904"/>
    <w:rsid w:val="7AE133ED"/>
    <w:rsid w:val="7B2110AF"/>
    <w:rsid w:val="7B4E76BF"/>
    <w:rsid w:val="7B9C088A"/>
    <w:rsid w:val="7C690D14"/>
    <w:rsid w:val="7CF569F4"/>
    <w:rsid w:val="7DB5431E"/>
    <w:rsid w:val="7E5B63D7"/>
    <w:rsid w:val="7E5C331D"/>
    <w:rsid w:val="7EB24037"/>
    <w:rsid w:val="7F267EDE"/>
    <w:rsid w:val="7FDE0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2016-11-07T03:08:00Z</dcterms:created>
  <dc:creator>Administrator</dc:creator>
  <cp:lastModifiedBy>古1422798668</cp:lastModifiedBy>
  <dcterms:modified xsi:type="dcterms:W3CDTF">2018-04-16T07:42:16Z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