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default" w:ascii="Times New Roman" w:hAnsi="Times New Roman" w:cs="Times New Roman"/>
          <w:sz w:val="48"/>
          <w:szCs w:val="56"/>
          <w:lang w:eastAsia="zh-CN"/>
        </w:rPr>
      </w:pPr>
      <w:r>
        <w:rPr>
          <w:rFonts w:hint="eastAsia" w:ascii="Times New Roman" w:hAnsi="Times New Roman" w:cs="Times New Roman"/>
          <w:sz w:val="48"/>
          <w:szCs w:val="56"/>
          <w:u w:val="double"/>
          <w:lang w:eastAsia="zh-CN"/>
        </w:rPr>
        <w:t>质</w:t>
      </w:r>
      <w:r>
        <w:rPr>
          <w:rFonts w:hint="default" w:ascii="Times New Roman" w:hAnsi="Times New Roman" w:cs="Times New Roman"/>
          <w:sz w:val="48"/>
          <w:szCs w:val="56"/>
          <w:u w:val="double"/>
          <w:lang w:eastAsia="zh-CN"/>
        </w:rPr>
        <w:t>检报告</w:t>
      </w:r>
      <w:r>
        <w:rPr>
          <w:rFonts w:hint="eastAsia" w:ascii="Times New Roman" w:hAnsi="Times New Roman" w:cs="Times New Roman"/>
          <w:sz w:val="48"/>
          <w:szCs w:val="56"/>
          <w:u w:val="double"/>
          <w:lang w:eastAsia="zh-CN"/>
        </w:rPr>
        <w:t>单</w:t>
      </w:r>
    </w:p>
    <w:p>
      <w:pPr>
        <w:jc w:val="center"/>
        <w:rPr>
          <w:rFonts w:hint="default" w:ascii="Times New Roman" w:hAnsi="Times New Roman" w:cs="Times New Roman"/>
          <w:sz w:val="48"/>
          <w:szCs w:val="56"/>
          <w:lang w:val="en-US" w:eastAsia="zh-CN"/>
        </w:rPr>
      </w:pPr>
      <w:r>
        <w:rPr>
          <w:rFonts w:hint="default" w:ascii="Times New Roman" w:hAnsi="Times New Roman" w:cs="Times New Roman"/>
          <w:sz w:val="48"/>
          <w:szCs w:val="56"/>
          <w:lang w:val="en-US" w:eastAsia="zh-CN"/>
        </w:rPr>
        <w:t>CERTIFICATE OF ANALYSIS</w:t>
      </w:r>
    </w:p>
    <w:p>
      <w:pPr>
        <w:jc w:val="center"/>
        <w:rPr>
          <w:rFonts w:hint="default" w:ascii="Times New Roman" w:hAnsi="Times New Roman" w:cs="Times New Roman"/>
          <w:sz w:val="48"/>
          <w:szCs w:val="56"/>
          <w:lang w:val="en-US" w:eastAsia="zh-CN"/>
        </w:rPr>
      </w:pPr>
    </w:p>
    <w:p>
      <w:pPr>
        <w:jc w:val="left"/>
        <w:rPr>
          <w:rFonts w:hint="default" w:ascii="Times New Roman" w:hAnsi="Times New Roman" w:cs="Times New Roman"/>
          <w:sz w:val="28"/>
          <w:szCs w:val="36"/>
          <w:lang w:val="en-US" w:eastAsia="zh-CN"/>
        </w:rPr>
      </w:pPr>
      <w:r>
        <w:rPr>
          <w:rFonts w:hint="eastAsia" w:ascii="Times New Roman" w:hAnsi="Times New Roman" w:cs="Times New Roman"/>
          <w:sz w:val="28"/>
          <w:szCs w:val="36"/>
          <w:lang w:val="en-US" w:eastAsia="zh-CN"/>
        </w:rPr>
        <w:t>Product（</w:t>
      </w:r>
      <w:r>
        <w:rPr>
          <w:rFonts w:hint="default" w:ascii="Times New Roman" w:hAnsi="Times New Roman" w:cs="Times New Roman"/>
          <w:sz w:val="28"/>
          <w:szCs w:val="36"/>
          <w:lang w:val="en-US" w:eastAsia="zh-CN"/>
        </w:rPr>
        <w:t>产品名称</w:t>
      </w:r>
      <w:r>
        <w:rPr>
          <w:rFonts w:hint="eastAsia" w:ascii="Times New Roman" w:hAnsi="Times New Roman" w:cs="Times New Roman"/>
          <w:sz w:val="28"/>
          <w:szCs w:val="36"/>
          <w:lang w:val="en-US" w:eastAsia="zh-CN"/>
        </w:rPr>
        <w:t>）</w:t>
      </w:r>
      <w:r>
        <w:rPr>
          <w:rFonts w:hint="default" w:ascii="Times New Roman" w:hAnsi="Times New Roman" w:cs="Times New Roman"/>
          <w:sz w:val="28"/>
          <w:szCs w:val="36"/>
          <w:lang w:val="en-US" w:eastAsia="zh-CN"/>
        </w:rPr>
        <w:t>：</w:t>
      </w:r>
      <w:r>
        <w:rPr>
          <w:rFonts w:hint="eastAsia" w:ascii="Times New Roman" w:hAnsi="Times New Roman" w:cs="Times New Roman"/>
          <w:sz w:val="28"/>
          <w:szCs w:val="36"/>
          <w:lang w:val="en-US" w:eastAsia="zh-CN"/>
        </w:rPr>
        <w:t>L-CARVONE</w:t>
      </w:r>
      <w:r>
        <w:rPr>
          <w:rFonts w:hint="default" w:ascii="Times New Roman" w:hAnsi="Times New Roman" w:cs="Times New Roman"/>
          <w:sz w:val="28"/>
          <w:szCs w:val="36"/>
          <w:lang w:val="en-US" w:eastAsia="zh-CN"/>
        </w:rPr>
        <w:t>（</w:t>
      </w:r>
      <w:r>
        <w:rPr>
          <w:rFonts w:hint="eastAsia" w:ascii="Times New Roman" w:hAnsi="Times New Roman" w:cs="Times New Roman"/>
          <w:sz w:val="28"/>
          <w:szCs w:val="36"/>
          <w:lang w:val="en-US" w:eastAsia="zh-CN"/>
        </w:rPr>
        <w:t>左旋香芹酮</w:t>
      </w:r>
      <w:r>
        <w:rPr>
          <w:rFonts w:hint="default" w:ascii="Times New Roman" w:hAnsi="Times New Roman" w:cs="Times New Roman"/>
          <w:sz w:val="28"/>
          <w:szCs w:val="36"/>
          <w:lang w:val="en-US" w:eastAsia="zh-CN"/>
        </w:rPr>
        <w:t>）</w:t>
      </w:r>
    </w:p>
    <w:p>
      <w:pPr>
        <w:jc w:val="left"/>
        <w:rPr>
          <w:rFonts w:hint="eastAsia" w:ascii="Times New Roman" w:hAnsi="Times New Roman" w:cs="Times New Roman"/>
          <w:sz w:val="24"/>
          <w:szCs w:val="32"/>
          <w:lang w:val="en-US" w:eastAsia="zh-CN"/>
        </w:rPr>
      </w:pPr>
      <w:r>
        <w:rPr>
          <w:rFonts w:hint="eastAsia" w:ascii="Times New Roman" w:hAnsi="Times New Roman" w:cs="Times New Roman"/>
          <w:sz w:val="24"/>
          <w:szCs w:val="32"/>
          <w:lang w:val="en-US" w:eastAsia="zh-CN"/>
        </w:rPr>
        <w:t>CAS Code (CAS 编码)：6485-40-1          FEMA (FEMA编码)：2467</w:t>
      </w:r>
    </w:p>
    <w:p>
      <w:pPr>
        <w:jc w:val="left"/>
        <w:rPr>
          <w:rFonts w:hint="eastAsia" w:ascii="Times New Roman" w:hAnsi="Times New Roman" w:cs="Times New Roman"/>
          <w:sz w:val="24"/>
          <w:szCs w:val="32"/>
          <w:lang w:val="en-US" w:eastAsia="zh-CN"/>
        </w:rPr>
      </w:pPr>
      <w:r>
        <w:rPr>
          <w:rFonts w:hint="eastAsia" w:ascii="Times New Roman" w:hAnsi="Times New Roman" w:cs="Times New Roman"/>
          <w:sz w:val="24"/>
          <w:szCs w:val="32"/>
          <w:lang w:val="en-US" w:eastAsia="zh-CN"/>
        </w:rPr>
        <w:t>Product Code(产品批号):                 Origin(产地)：</w:t>
      </w:r>
    </w:p>
    <w:p>
      <w:pPr>
        <w:jc w:val="left"/>
        <w:rPr>
          <w:rFonts w:hint="default" w:ascii="Times New Roman" w:hAnsi="Times New Roman" w:cs="Times New Roman"/>
          <w:sz w:val="28"/>
          <w:szCs w:val="36"/>
          <w:lang w:val="en-US" w:eastAsia="zh-CN"/>
        </w:rPr>
      </w:pPr>
      <w:r>
        <w:rPr>
          <w:rFonts w:hint="eastAsia" w:ascii="Times New Roman" w:hAnsi="Times New Roman" w:cs="Times New Roman"/>
          <w:sz w:val="24"/>
          <w:szCs w:val="32"/>
          <w:lang w:val="en-US" w:eastAsia="zh-CN"/>
        </w:rPr>
        <w:t>Production Date(生产日期):               Expiration Date(质保期限):</w:t>
      </w:r>
    </w:p>
    <w:p>
      <w:pPr>
        <w:rPr>
          <w:rFonts w:hint="eastAsia" w:ascii="Times New Roman" w:hAnsi="Times New Roman" w:cs="Times New Roman"/>
          <w:b/>
          <w:bCs/>
          <w:sz w:val="24"/>
          <w:szCs w:val="32"/>
          <w:lang w:val="en-US" w:eastAsia="zh-CN"/>
        </w:rPr>
      </w:pPr>
    </w:p>
    <w:tbl>
      <w:tblPr>
        <w:tblStyle w:val="6"/>
        <w:tblpPr w:leftFromText="180" w:rightFromText="180" w:vertAnchor="text" w:horzAnchor="page" w:tblpX="1057" w:tblpY="51"/>
        <w:tblOverlap w:val="never"/>
        <w:tblW w:w="1006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69"/>
        <w:gridCol w:w="4533"/>
        <w:gridCol w:w="235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7" w:hRule="atLeast"/>
        </w:trPr>
        <w:tc>
          <w:tcPr>
            <w:tcW w:w="3169" w:type="dxa"/>
          </w:tcPr>
          <w:p>
            <w:pPr>
              <w:jc w:val="center"/>
              <w:rPr>
                <w:rFonts w:hint="eastAsia" w:ascii="Times New Roman" w:hAnsi="Times New Roman" w:cs="Times New Roman"/>
                <w:b/>
                <w:bCs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bCs/>
                <w:sz w:val="24"/>
                <w:szCs w:val="32"/>
                <w:vertAlign w:val="baseline"/>
                <w:lang w:val="en-US" w:eastAsia="zh-CN"/>
              </w:rPr>
              <w:t>ITEMS</w:t>
            </w:r>
          </w:p>
          <w:p>
            <w:pPr>
              <w:jc w:val="center"/>
              <w:rPr>
                <w:rFonts w:hint="default" w:ascii="Times New Roman" w:hAnsi="Times New Roman" w:cs="Times New Roman"/>
                <w:b/>
                <w:bCs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4"/>
                <w:szCs w:val="32"/>
                <w:vertAlign w:val="baseline"/>
                <w:lang w:val="en-US" w:eastAsia="zh-CN"/>
              </w:rPr>
              <w:t>项目</w:t>
            </w:r>
          </w:p>
        </w:tc>
        <w:tc>
          <w:tcPr>
            <w:tcW w:w="4533" w:type="dxa"/>
          </w:tcPr>
          <w:p>
            <w:pPr>
              <w:jc w:val="center"/>
              <w:rPr>
                <w:rFonts w:hint="eastAsia" w:ascii="Times New Roman" w:hAnsi="Times New Roman" w:cs="Times New Roman"/>
                <w:b/>
                <w:bCs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bCs/>
                <w:sz w:val="24"/>
                <w:szCs w:val="32"/>
                <w:vertAlign w:val="baseline"/>
                <w:lang w:val="en-US" w:eastAsia="zh-CN"/>
              </w:rPr>
              <w:t>STANDARDS</w:t>
            </w:r>
          </w:p>
          <w:p>
            <w:pPr>
              <w:jc w:val="center"/>
              <w:rPr>
                <w:rFonts w:hint="default" w:ascii="Times New Roman" w:hAnsi="Times New Roman" w:cs="Times New Roman"/>
                <w:b/>
                <w:bCs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4"/>
                <w:szCs w:val="32"/>
                <w:vertAlign w:val="baseline"/>
                <w:lang w:val="en-US" w:eastAsia="zh-CN"/>
              </w:rPr>
              <w:t>技术指标</w:t>
            </w:r>
          </w:p>
        </w:tc>
        <w:tc>
          <w:tcPr>
            <w:tcW w:w="2358" w:type="dxa"/>
          </w:tcPr>
          <w:p>
            <w:pPr>
              <w:jc w:val="center"/>
              <w:rPr>
                <w:rFonts w:hint="eastAsia" w:ascii="Times New Roman" w:hAnsi="Times New Roman" w:cs="Times New Roman"/>
                <w:b/>
                <w:bCs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bCs/>
                <w:sz w:val="24"/>
                <w:szCs w:val="32"/>
                <w:vertAlign w:val="baseline"/>
                <w:lang w:val="en-US" w:eastAsia="zh-CN"/>
              </w:rPr>
              <w:t>RESULTS</w:t>
            </w:r>
          </w:p>
          <w:p>
            <w:pPr>
              <w:jc w:val="center"/>
              <w:rPr>
                <w:rFonts w:hint="default" w:ascii="Times New Roman" w:hAnsi="Times New Roman" w:cs="Times New Roman"/>
                <w:b/>
                <w:bCs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4"/>
                <w:szCs w:val="32"/>
                <w:vertAlign w:val="baseline"/>
                <w:lang w:val="en-US" w:eastAsia="zh-CN"/>
              </w:rPr>
              <w:t>检测结果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atLeast"/>
        </w:trPr>
        <w:tc>
          <w:tcPr>
            <w:tcW w:w="3169" w:type="dxa"/>
          </w:tcPr>
          <w:p>
            <w:pPr>
              <w:jc w:val="center"/>
              <w:rPr>
                <w:rFonts w:hint="eastAsia" w:ascii="Times New Roman" w:hAnsi="Times New Roman" w:cs="Times New Roman"/>
                <w:b/>
                <w:bCs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bCs/>
                <w:sz w:val="24"/>
                <w:szCs w:val="32"/>
                <w:vertAlign w:val="baseline"/>
                <w:lang w:val="en-US" w:eastAsia="zh-CN"/>
              </w:rPr>
              <w:t>Odor</w:t>
            </w:r>
          </w:p>
          <w:p>
            <w:pPr>
              <w:jc w:val="center"/>
              <w:rPr>
                <w:rFonts w:hint="default" w:ascii="Times New Roman" w:hAnsi="Times New Roman" w:cs="Times New Roman"/>
                <w:b/>
                <w:bCs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bCs/>
                <w:sz w:val="24"/>
                <w:szCs w:val="32"/>
                <w:vertAlign w:val="baseline"/>
                <w:lang w:val="en-US" w:eastAsia="zh-CN"/>
              </w:rPr>
              <w:t>香气</w:t>
            </w:r>
          </w:p>
        </w:tc>
        <w:tc>
          <w:tcPr>
            <w:tcW w:w="4533" w:type="dxa"/>
          </w:tcPr>
          <w:p>
            <w:pPr>
              <w:jc w:val="center"/>
              <w:rPr>
                <w:rFonts w:hint="eastAsia" w:ascii="Times New Roman" w:hAnsi="Times New Roman" w:cs="Times New Roman"/>
                <w:b/>
                <w:bCs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bCs/>
                <w:sz w:val="24"/>
                <w:szCs w:val="32"/>
                <w:vertAlign w:val="baseline"/>
                <w:lang w:val="en-US" w:eastAsia="zh-CN"/>
              </w:rPr>
              <w:t>Haveing characteristic odor of spearmint</w:t>
            </w:r>
          </w:p>
          <w:p>
            <w:pPr>
              <w:jc w:val="center"/>
              <w:rPr>
                <w:rFonts w:hint="default" w:ascii="Times New Roman" w:hAnsi="Times New Roman" w:cs="Times New Roman"/>
                <w:b/>
                <w:bCs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bCs/>
                <w:sz w:val="24"/>
                <w:szCs w:val="32"/>
                <w:vertAlign w:val="baseline"/>
                <w:lang w:val="en-US" w:eastAsia="zh-CN"/>
              </w:rPr>
              <w:t>具有留兰香特有的香气</w:t>
            </w:r>
          </w:p>
        </w:tc>
        <w:tc>
          <w:tcPr>
            <w:tcW w:w="2358" w:type="dxa"/>
          </w:tcPr>
          <w:p>
            <w:pPr>
              <w:jc w:val="center"/>
              <w:rPr>
                <w:rFonts w:hint="eastAsia" w:ascii="Times New Roman" w:hAnsi="Times New Roman" w:cs="Times New Roman"/>
                <w:b/>
                <w:bCs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bCs/>
                <w:sz w:val="24"/>
                <w:szCs w:val="32"/>
                <w:vertAlign w:val="baseline"/>
                <w:lang w:val="en-US" w:eastAsia="zh-CN"/>
              </w:rPr>
              <w:t>Pass</w:t>
            </w:r>
          </w:p>
          <w:p>
            <w:pPr>
              <w:jc w:val="center"/>
              <w:rPr>
                <w:rFonts w:hint="default" w:ascii="Times New Roman" w:hAnsi="Times New Roman" w:cs="Times New Roman"/>
                <w:b/>
                <w:bCs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bCs/>
                <w:sz w:val="24"/>
                <w:szCs w:val="32"/>
                <w:vertAlign w:val="baseline"/>
                <w:lang w:val="en-US" w:eastAsia="zh-CN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7" w:hRule="atLeast"/>
        </w:trPr>
        <w:tc>
          <w:tcPr>
            <w:tcW w:w="3169" w:type="dxa"/>
          </w:tcPr>
          <w:p>
            <w:pPr>
              <w:jc w:val="center"/>
              <w:rPr>
                <w:rFonts w:hint="eastAsia" w:ascii="Times New Roman" w:hAnsi="Times New Roman" w:cs="Times New Roman"/>
                <w:b/>
                <w:bCs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bCs/>
                <w:sz w:val="24"/>
                <w:szCs w:val="32"/>
                <w:vertAlign w:val="baseline"/>
                <w:lang w:val="en-US" w:eastAsia="zh-CN"/>
              </w:rPr>
              <w:t>Color and Appearance</w:t>
            </w:r>
          </w:p>
          <w:p>
            <w:pPr>
              <w:jc w:val="center"/>
              <w:rPr>
                <w:rFonts w:hint="default" w:ascii="Times New Roman" w:hAnsi="Times New Roman" w:cs="Times New Roman"/>
                <w:b/>
                <w:bCs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bCs/>
                <w:sz w:val="24"/>
                <w:szCs w:val="32"/>
                <w:vertAlign w:val="baseline"/>
                <w:lang w:val="en-US" w:eastAsia="zh-CN"/>
              </w:rPr>
              <w:t>色泽外观</w:t>
            </w:r>
          </w:p>
        </w:tc>
        <w:tc>
          <w:tcPr>
            <w:tcW w:w="4533" w:type="dxa"/>
          </w:tcPr>
          <w:p>
            <w:pPr>
              <w:jc w:val="center"/>
              <w:rPr>
                <w:rFonts w:hint="eastAsia" w:ascii="Times New Roman" w:hAnsi="Times New Roman" w:cs="Times New Roman"/>
                <w:b/>
                <w:bCs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bCs/>
                <w:sz w:val="24"/>
                <w:szCs w:val="32"/>
                <w:vertAlign w:val="baseline"/>
                <w:lang w:val="en-US" w:eastAsia="zh-CN"/>
              </w:rPr>
              <w:t>Colorless to slightly yellow clear liquid</w:t>
            </w:r>
          </w:p>
          <w:p>
            <w:pPr>
              <w:jc w:val="center"/>
              <w:rPr>
                <w:rFonts w:hint="default" w:ascii="Times New Roman" w:hAnsi="Times New Roman" w:cs="Times New Roman"/>
                <w:b/>
                <w:bCs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bCs/>
                <w:sz w:val="24"/>
                <w:szCs w:val="32"/>
                <w:vertAlign w:val="baseline"/>
                <w:lang w:val="en-US" w:eastAsia="zh-CN"/>
              </w:rPr>
              <w:t>无色至浅黄色清晰液体</w:t>
            </w:r>
          </w:p>
        </w:tc>
        <w:tc>
          <w:tcPr>
            <w:tcW w:w="2358" w:type="dxa"/>
          </w:tcPr>
          <w:p>
            <w:pPr>
              <w:jc w:val="center"/>
              <w:rPr>
                <w:rFonts w:hint="eastAsia" w:ascii="Times New Roman" w:hAnsi="Times New Roman" w:cs="Times New Roman"/>
                <w:b/>
                <w:bCs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bCs/>
                <w:sz w:val="24"/>
                <w:szCs w:val="32"/>
                <w:vertAlign w:val="baseline"/>
                <w:lang w:val="en-US" w:eastAsia="zh-CN"/>
              </w:rPr>
              <w:t>Pass</w:t>
            </w:r>
          </w:p>
          <w:p>
            <w:pPr>
              <w:jc w:val="center"/>
              <w:rPr>
                <w:rFonts w:hint="default" w:ascii="Times New Roman" w:hAnsi="Times New Roman" w:cs="Times New Roman"/>
                <w:b/>
                <w:bCs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bCs/>
                <w:sz w:val="24"/>
                <w:szCs w:val="32"/>
                <w:vertAlign w:val="baseline"/>
                <w:lang w:val="en-US" w:eastAsia="zh-CN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7" w:hRule="atLeast"/>
        </w:trPr>
        <w:tc>
          <w:tcPr>
            <w:tcW w:w="3169" w:type="dxa"/>
          </w:tcPr>
          <w:p>
            <w:pPr>
              <w:jc w:val="center"/>
              <w:rPr>
                <w:rFonts w:hint="eastAsia" w:ascii="Times New Roman" w:hAnsi="Times New Roman" w:cs="Times New Roman"/>
                <w:b/>
                <w:bCs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bCs/>
                <w:sz w:val="24"/>
                <w:szCs w:val="32"/>
                <w:vertAlign w:val="baseline"/>
                <w:lang w:val="en-US" w:eastAsia="zh-CN"/>
              </w:rPr>
              <w:t>Relative Density (25.0</w:t>
            </w:r>
            <w:r>
              <w:rPr>
                <w:rFonts w:hint="default" w:ascii="Times New Roman" w:hAnsi="Times New Roman" w:eastAsia="宋体" w:cs="Times New Roman"/>
                <w:b/>
                <w:bCs/>
                <w:sz w:val="24"/>
                <w:szCs w:val="32"/>
                <w:vertAlign w:val="baseline"/>
                <w:lang w:val="en-US" w:eastAsia="zh-CN"/>
              </w:rPr>
              <w:t>℃</w:t>
            </w:r>
            <w:r>
              <w:rPr>
                <w:rFonts w:hint="eastAsia" w:ascii="Times New Roman" w:hAnsi="Times New Roman" w:cs="Times New Roman"/>
                <w:b/>
                <w:bCs/>
                <w:sz w:val="24"/>
                <w:szCs w:val="32"/>
                <w:vertAlign w:val="baseline"/>
                <w:lang w:val="en-US" w:eastAsia="zh-CN"/>
              </w:rPr>
              <w:t>)</w:t>
            </w:r>
          </w:p>
          <w:p>
            <w:pPr>
              <w:jc w:val="center"/>
              <w:rPr>
                <w:rFonts w:hint="default" w:ascii="Times New Roman" w:hAnsi="Times New Roman" w:cs="Times New Roman"/>
                <w:b/>
                <w:bCs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bCs/>
                <w:sz w:val="24"/>
                <w:szCs w:val="32"/>
                <w:vertAlign w:val="baseline"/>
                <w:lang w:val="en-US" w:eastAsia="zh-CN"/>
              </w:rPr>
              <w:t>相对密度</w:t>
            </w:r>
          </w:p>
        </w:tc>
        <w:tc>
          <w:tcPr>
            <w:tcW w:w="4533" w:type="dxa"/>
          </w:tcPr>
          <w:p>
            <w:pPr>
              <w:jc w:val="center"/>
              <w:rPr>
                <w:rFonts w:hint="default" w:ascii="Times New Roman" w:hAnsi="Times New Roman" w:cs="Times New Roman"/>
                <w:b/>
                <w:bCs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bCs/>
                <w:sz w:val="24"/>
                <w:szCs w:val="32"/>
                <w:vertAlign w:val="baseline"/>
                <w:lang w:val="en-US" w:eastAsia="zh-CN"/>
              </w:rPr>
              <w:t>0.9560</w:t>
            </w:r>
            <w:r>
              <w:rPr>
                <w:rFonts w:hint="default" w:ascii="Times New Roman" w:hAnsi="Times New Roman" w:cs="Times New Roman"/>
                <w:b/>
                <w:bCs/>
                <w:sz w:val="24"/>
                <w:szCs w:val="32"/>
                <w:vertAlign w:val="baseline"/>
                <w:lang w:val="en-US" w:eastAsia="zh-CN"/>
              </w:rPr>
              <w:t>—</w:t>
            </w:r>
            <w:r>
              <w:rPr>
                <w:rFonts w:hint="eastAsia" w:ascii="Times New Roman" w:hAnsi="Times New Roman" w:cs="Times New Roman"/>
                <w:b/>
                <w:bCs/>
                <w:sz w:val="24"/>
                <w:szCs w:val="32"/>
                <w:vertAlign w:val="baseline"/>
                <w:lang w:val="en-US" w:eastAsia="zh-CN"/>
              </w:rPr>
              <w:t>0.9600</w:t>
            </w:r>
            <w:bookmarkStart w:id="0" w:name="_GoBack"/>
            <w:bookmarkEnd w:id="0"/>
          </w:p>
        </w:tc>
        <w:tc>
          <w:tcPr>
            <w:tcW w:w="2358" w:type="dxa"/>
          </w:tcPr>
          <w:p>
            <w:pPr>
              <w:jc w:val="center"/>
              <w:rPr>
                <w:rFonts w:hint="default" w:ascii="Times New Roman" w:hAnsi="Times New Roman" w:cs="Times New Roman"/>
                <w:b/>
                <w:bCs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bCs/>
                <w:sz w:val="24"/>
                <w:szCs w:val="32"/>
                <w:vertAlign w:val="baseline"/>
                <w:lang w:val="en-US" w:eastAsia="zh-CN"/>
              </w:rPr>
              <w:t>0.9585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7" w:hRule="atLeast"/>
        </w:trPr>
        <w:tc>
          <w:tcPr>
            <w:tcW w:w="3169" w:type="dxa"/>
          </w:tcPr>
          <w:p>
            <w:pPr>
              <w:jc w:val="center"/>
              <w:rPr>
                <w:rFonts w:hint="eastAsia" w:ascii="Times New Roman" w:hAnsi="Times New Roman" w:cs="Times New Roman"/>
                <w:b/>
                <w:bCs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bCs/>
                <w:sz w:val="24"/>
                <w:szCs w:val="32"/>
                <w:vertAlign w:val="baseline"/>
                <w:lang w:val="en-US" w:eastAsia="zh-CN"/>
              </w:rPr>
              <w:t>Refractive Index (20.0</w:t>
            </w:r>
            <w:r>
              <w:rPr>
                <w:rFonts w:hint="default" w:ascii="Times New Roman" w:hAnsi="Times New Roman" w:eastAsia="宋体" w:cs="Times New Roman"/>
                <w:b/>
                <w:bCs/>
                <w:sz w:val="24"/>
                <w:szCs w:val="32"/>
                <w:vertAlign w:val="baseline"/>
                <w:lang w:val="en-US" w:eastAsia="zh-CN"/>
              </w:rPr>
              <w:t>℃</w:t>
            </w:r>
            <w:r>
              <w:rPr>
                <w:rFonts w:hint="eastAsia" w:ascii="Times New Roman" w:hAnsi="Times New Roman" w:cs="Times New Roman"/>
                <w:b/>
                <w:bCs/>
                <w:sz w:val="24"/>
                <w:szCs w:val="32"/>
                <w:vertAlign w:val="baseline"/>
                <w:lang w:val="en-US" w:eastAsia="zh-CN"/>
              </w:rPr>
              <w:t>)</w:t>
            </w:r>
          </w:p>
          <w:p>
            <w:pPr>
              <w:jc w:val="center"/>
              <w:rPr>
                <w:rFonts w:hint="default" w:ascii="Times New Roman" w:hAnsi="Times New Roman" w:cs="Times New Roman"/>
                <w:b/>
                <w:bCs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bCs/>
                <w:sz w:val="24"/>
                <w:szCs w:val="32"/>
                <w:vertAlign w:val="baseline"/>
                <w:lang w:val="en-US" w:eastAsia="zh-CN"/>
              </w:rPr>
              <w:t>折光指数</w:t>
            </w:r>
          </w:p>
        </w:tc>
        <w:tc>
          <w:tcPr>
            <w:tcW w:w="4533" w:type="dxa"/>
          </w:tcPr>
          <w:p>
            <w:pPr>
              <w:jc w:val="center"/>
              <w:rPr>
                <w:rFonts w:hint="default" w:ascii="Times New Roman" w:hAnsi="Times New Roman" w:cs="Times New Roman"/>
                <w:b/>
                <w:bCs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bCs/>
                <w:sz w:val="24"/>
                <w:szCs w:val="32"/>
                <w:vertAlign w:val="baseline"/>
                <w:lang w:val="en-US" w:eastAsia="zh-CN"/>
              </w:rPr>
              <w:t>1.4950-1.5020</w:t>
            </w:r>
          </w:p>
        </w:tc>
        <w:tc>
          <w:tcPr>
            <w:tcW w:w="2358" w:type="dxa"/>
          </w:tcPr>
          <w:p>
            <w:pPr>
              <w:jc w:val="center"/>
              <w:rPr>
                <w:rFonts w:hint="default" w:ascii="Times New Roman" w:hAnsi="Times New Roman" w:cs="Times New Roman"/>
                <w:b/>
                <w:bCs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bCs/>
                <w:sz w:val="24"/>
                <w:szCs w:val="32"/>
                <w:vertAlign w:val="baseline"/>
                <w:lang w:val="en-US" w:eastAsia="zh-CN"/>
              </w:rPr>
              <w:t>1.4990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atLeast"/>
        </w:trPr>
        <w:tc>
          <w:tcPr>
            <w:tcW w:w="3169" w:type="dxa"/>
          </w:tcPr>
          <w:p>
            <w:pPr>
              <w:jc w:val="center"/>
              <w:rPr>
                <w:rFonts w:hint="eastAsia" w:ascii="Times New Roman" w:hAnsi="Times New Roman" w:cs="Times New Roman"/>
                <w:b/>
                <w:bCs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bCs/>
                <w:sz w:val="24"/>
                <w:szCs w:val="32"/>
                <w:vertAlign w:val="baseline"/>
                <w:lang w:val="en-US" w:eastAsia="zh-CN"/>
              </w:rPr>
              <w:t>Miscibility(20.0</w:t>
            </w:r>
            <w:r>
              <w:rPr>
                <w:rFonts w:hint="default" w:ascii="Times New Roman" w:hAnsi="Times New Roman" w:eastAsia="宋体" w:cs="Times New Roman"/>
                <w:b/>
                <w:bCs/>
                <w:sz w:val="24"/>
                <w:szCs w:val="32"/>
                <w:vertAlign w:val="baseline"/>
                <w:lang w:val="en-US" w:eastAsia="zh-CN"/>
              </w:rPr>
              <w:t>℃</w:t>
            </w:r>
            <w:r>
              <w:rPr>
                <w:rFonts w:hint="eastAsia" w:ascii="Times New Roman" w:hAnsi="Times New Roman" w:cs="Times New Roman"/>
                <w:b/>
                <w:bCs/>
                <w:sz w:val="24"/>
                <w:szCs w:val="32"/>
                <w:vertAlign w:val="baseline"/>
                <w:lang w:val="en-US" w:eastAsia="zh-CN"/>
              </w:rPr>
              <w:t>)</w:t>
            </w:r>
          </w:p>
          <w:p>
            <w:pPr>
              <w:jc w:val="center"/>
              <w:rPr>
                <w:rFonts w:hint="default" w:ascii="Times New Roman" w:hAnsi="Times New Roman" w:cs="Times New Roman"/>
                <w:b/>
                <w:bCs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bCs/>
                <w:sz w:val="24"/>
                <w:szCs w:val="32"/>
                <w:vertAlign w:val="baseline"/>
                <w:lang w:val="en-US" w:eastAsia="zh-CN"/>
              </w:rPr>
              <w:t>醇溶性</w:t>
            </w:r>
          </w:p>
        </w:tc>
        <w:tc>
          <w:tcPr>
            <w:tcW w:w="4533" w:type="dxa"/>
          </w:tcPr>
          <w:p>
            <w:pPr>
              <w:jc w:val="center"/>
              <w:rPr>
                <w:rFonts w:hint="eastAsia" w:ascii="Times New Roman" w:hAnsi="Times New Roman" w:cs="Times New Roman"/>
                <w:b/>
                <w:bCs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bCs/>
                <w:sz w:val="24"/>
                <w:szCs w:val="32"/>
                <w:vertAlign w:val="baseline"/>
                <w:lang w:val="en-US" w:eastAsia="zh-CN"/>
              </w:rPr>
              <w:t>1ml sample dissolves in 3ml 70% alcohol</w:t>
            </w:r>
          </w:p>
          <w:p>
            <w:pPr>
              <w:jc w:val="center"/>
              <w:rPr>
                <w:rFonts w:hint="default" w:ascii="Times New Roman" w:hAnsi="Times New Roman" w:cs="Times New Roman"/>
                <w:b/>
                <w:bCs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bCs/>
                <w:sz w:val="24"/>
                <w:szCs w:val="32"/>
                <w:vertAlign w:val="baseline"/>
                <w:lang w:val="en-US" w:eastAsia="zh-CN"/>
              </w:rPr>
              <w:t>1毫升样品完全溶解于3ml70%的乙醇中</w:t>
            </w:r>
          </w:p>
        </w:tc>
        <w:tc>
          <w:tcPr>
            <w:tcW w:w="2358" w:type="dxa"/>
          </w:tcPr>
          <w:p>
            <w:pPr>
              <w:jc w:val="center"/>
              <w:rPr>
                <w:rFonts w:hint="eastAsia" w:ascii="Times New Roman" w:hAnsi="Times New Roman" w:cs="Times New Roman"/>
                <w:b/>
                <w:bCs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bCs/>
                <w:sz w:val="24"/>
                <w:szCs w:val="32"/>
                <w:vertAlign w:val="baseline"/>
                <w:lang w:val="en-US" w:eastAsia="zh-CN"/>
              </w:rPr>
              <w:t>Confirm</w:t>
            </w:r>
          </w:p>
          <w:p>
            <w:pPr>
              <w:jc w:val="center"/>
              <w:rPr>
                <w:rFonts w:hint="default" w:ascii="Times New Roman" w:hAnsi="Times New Roman" w:cs="Times New Roman"/>
                <w:b/>
                <w:bCs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bCs/>
                <w:sz w:val="24"/>
                <w:szCs w:val="32"/>
                <w:vertAlign w:val="baseline"/>
                <w:lang w:val="en-US" w:eastAsia="zh-CN"/>
              </w:rPr>
              <w:t>符合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atLeast"/>
        </w:trPr>
        <w:tc>
          <w:tcPr>
            <w:tcW w:w="3169" w:type="dxa"/>
          </w:tcPr>
          <w:p>
            <w:pPr>
              <w:jc w:val="center"/>
              <w:rPr>
                <w:rFonts w:hint="eastAsia" w:ascii="Times New Roman" w:hAnsi="Times New Roman" w:cs="Times New Roman"/>
                <w:b/>
                <w:bCs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bCs/>
                <w:sz w:val="24"/>
                <w:szCs w:val="32"/>
                <w:vertAlign w:val="baseline"/>
                <w:lang w:val="en-US" w:eastAsia="zh-CN"/>
              </w:rPr>
              <w:t>Optical Rotation</w:t>
            </w:r>
          </w:p>
          <w:p>
            <w:pPr>
              <w:jc w:val="center"/>
              <w:rPr>
                <w:rFonts w:hint="eastAsia" w:ascii="Times New Roman" w:hAnsi="Times New Roman" w:cs="Times New Roman"/>
                <w:b/>
                <w:bCs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bCs/>
                <w:sz w:val="24"/>
                <w:szCs w:val="32"/>
                <w:vertAlign w:val="baseline"/>
                <w:lang w:val="en-US" w:eastAsia="zh-CN"/>
              </w:rPr>
              <w:t>旋光度</w:t>
            </w:r>
          </w:p>
        </w:tc>
        <w:tc>
          <w:tcPr>
            <w:tcW w:w="4533" w:type="dxa"/>
          </w:tcPr>
          <w:p>
            <w:pPr>
              <w:jc w:val="center"/>
              <w:rPr>
                <w:rFonts w:hint="default" w:ascii="Times New Roman" w:hAnsi="Times New Roman" w:cs="Times New Roman"/>
                <w:b/>
                <w:bCs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bCs/>
                <w:sz w:val="24"/>
                <w:szCs w:val="32"/>
                <w:vertAlign w:val="baseline"/>
                <w:lang w:val="en-US" w:eastAsia="zh-CN"/>
              </w:rPr>
              <w:t>-62.0 --- --57.0</w:t>
            </w:r>
          </w:p>
        </w:tc>
        <w:tc>
          <w:tcPr>
            <w:tcW w:w="2358" w:type="dxa"/>
          </w:tcPr>
          <w:p>
            <w:pPr>
              <w:jc w:val="center"/>
              <w:rPr>
                <w:rFonts w:hint="default" w:ascii="Times New Roman" w:hAnsi="Times New Roman" w:cs="Times New Roman"/>
                <w:b/>
                <w:bCs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bCs/>
                <w:sz w:val="24"/>
                <w:szCs w:val="32"/>
                <w:vertAlign w:val="baseline"/>
                <w:lang w:val="en-US" w:eastAsia="zh-CN"/>
              </w:rPr>
              <w:t>-60.71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atLeast"/>
        </w:trPr>
        <w:tc>
          <w:tcPr>
            <w:tcW w:w="3169" w:type="dxa"/>
          </w:tcPr>
          <w:p>
            <w:pPr>
              <w:jc w:val="center"/>
              <w:rPr>
                <w:rFonts w:hint="default" w:ascii="Times New Roman" w:hAnsi="Times New Roman" w:cs="Times New Roman"/>
                <w:b/>
                <w:bCs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bCs/>
                <w:sz w:val="24"/>
                <w:szCs w:val="32"/>
                <w:vertAlign w:val="baseline"/>
                <w:lang w:val="en-US" w:eastAsia="zh-CN"/>
              </w:rPr>
              <w:t>Purity</w:t>
            </w:r>
            <w:r>
              <w:rPr>
                <w:rFonts w:hint="default" w:ascii="Times New Roman" w:hAnsi="Times New Roman" w:cs="Times New Roman"/>
                <w:b/>
                <w:bCs/>
                <w:sz w:val="24"/>
                <w:szCs w:val="32"/>
                <w:vertAlign w:val="baseline"/>
                <w:lang w:val="en-US" w:eastAsia="zh-CN"/>
              </w:rPr>
              <w:t>（G</w:t>
            </w:r>
            <w:r>
              <w:rPr>
                <w:rFonts w:hint="eastAsia" w:ascii="Times New Roman" w:hAnsi="Times New Roman" w:cs="Times New Roman"/>
                <w:b/>
                <w:bCs/>
                <w:sz w:val="24"/>
                <w:szCs w:val="32"/>
                <w:vertAlign w:val="baseline"/>
                <w:lang w:val="en-US" w:eastAsia="zh-CN"/>
              </w:rPr>
              <w:t>L</w:t>
            </w:r>
            <w:r>
              <w:rPr>
                <w:rFonts w:hint="default" w:ascii="Times New Roman" w:hAnsi="Times New Roman" w:cs="Times New Roman"/>
                <w:b/>
                <w:bCs/>
                <w:sz w:val="24"/>
                <w:szCs w:val="32"/>
                <w:vertAlign w:val="baseline"/>
                <w:lang w:val="en-US" w:eastAsia="zh-CN"/>
              </w:rPr>
              <w:t>C）</w:t>
            </w:r>
          </w:p>
          <w:p>
            <w:pPr>
              <w:jc w:val="center"/>
              <w:rPr>
                <w:rFonts w:hint="default" w:ascii="Times New Roman" w:hAnsi="Times New Roman" w:cs="Times New Roman"/>
                <w:b/>
                <w:bCs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bCs/>
                <w:sz w:val="24"/>
                <w:szCs w:val="32"/>
                <w:vertAlign w:val="baseline"/>
                <w:lang w:val="en-US" w:eastAsia="zh-CN"/>
              </w:rPr>
              <w:t>纯度</w:t>
            </w:r>
          </w:p>
        </w:tc>
        <w:tc>
          <w:tcPr>
            <w:tcW w:w="4533" w:type="dxa"/>
          </w:tcPr>
          <w:p>
            <w:pPr>
              <w:jc w:val="center"/>
              <w:rPr>
                <w:rFonts w:hint="default" w:ascii="Times New Roman" w:hAnsi="Times New Roman" w:cs="Times New Roman"/>
                <w:b/>
                <w:bCs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4"/>
                <w:szCs w:val="32"/>
                <w:vertAlign w:val="baseline"/>
                <w:lang w:val="en-US" w:eastAsia="zh-CN"/>
              </w:rPr>
              <w:t>9</w:t>
            </w:r>
            <w:r>
              <w:rPr>
                <w:rFonts w:hint="eastAsia" w:ascii="Times New Roman" w:hAnsi="Times New Roman" w:cs="Times New Roman"/>
                <w:b/>
                <w:bCs/>
                <w:sz w:val="24"/>
                <w:szCs w:val="32"/>
                <w:vertAlign w:val="baseline"/>
                <w:lang w:val="en-US" w:eastAsia="zh-CN"/>
              </w:rPr>
              <w:t>9</w:t>
            </w:r>
            <w:r>
              <w:rPr>
                <w:rFonts w:hint="default" w:ascii="Times New Roman" w:hAnsi="Times New Roman" w:cs="Times New Roman"/>
                <w:b/>
                <w:bCs/>
                <w:sz w:val="24"/>
                <w:szCs w:val="32"/>
                <w:vertAlign w:val="baseline"/>
                <w:lang w:val="en-US" w:eastAsia="zh-CN"/>
              </w:rPr>
              <w:t>.0%</w:t>
            </w:r>
            <w:r>
              <w:rPr>
                <w:rFonts w:hint="eastAsia" w:ascii="Times New Roman" w:hAnsi="Times New Roman" w:cs="Times New Roman"/>
                <w:b/>
                <w:bCs/>
                <w:sz w:val="24"/>
                <w:szCs w:val="32"/>
                <w:vertAlign w:val="baseline"/>
                <w:lang w:val="en-US" w:eastAsia="zh-CN"/>
              </w:rPr>
              <w:t>min</w:t>
            </w:r>
          </w:p>
        </w:tc>
        <w:tc>
          <w:tcPr>
            <w:tcW w:w="2358" w:type="dxa"/>
          </w:tcPr>
          <w:p>
            <w:pPr>
              <w:jc w:val="center"/>
              <w:rPr>
                <w:rFonts w:hint="default" w:ascii="Times New Roman" w:hAnsi="Times New Roman" w:cs="Times New Roman"/>
                <w:b/>
                <w:bCs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bCs/>
                <w:sz w:val="24"/>
                <w:szCs w:val="32"/>
                <w:vertAlign w:val="baseline"/>
                <w:lang w:val="en-US" w:eastAsia="zh-CN"/>
              </w:rPr>
              <w:t>99.68</w:t>
            </w:r>
            <w:r>
              <w:rPr>
                <w:rFonts w:hint="default" w:ascii="Times New Roman" w:hAnsi="Times New Roman" w:cs="Times New Roman"/>
                <w:b/>
                <w:bCs/>
                <w:sz w:val="24"/>
                <w:szCs w:val="32"/>
                <w:vertAlign w:val="baseline"/>
                <w:lang w:val="en-US" w:eastAsia="zh-CN"/>
              </w:rPr>
              <w:t>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5" w:hRule="atLeast"/>
        </w:trPr>
        <w:tc>
          <w:tcPr>
            <w:tcW w:w="3169" w:type="dxa"/>
          </w:tcPr>
          <w:p>
            <w:pPr>
              <w:jc w:val="center"/>
              <w:rPr>
                <w:rFonts w:hint="default" w:ascii="Times New Roman" w:hAnsi="Times New Roman" w:cs="Times New Roman"/>
                <w:b/>
                <w:bCs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bCs/>
                <w:sz w:val="24"/>
                <w:szCs w:val="32"/>
                <w:vertAlign w:val="baseline"/>
                <w:lang w:val="en-US" w:eastAsia="zh-CN"/>
              </w:rPr>
              <w:t>Conclusion</w:t>
            </w:r>
            <w:r>
              <w:rPr>
                <w:rFonts w:hint="default" w:ascii="Times New Roman" w:hAnsi="Times New Roman" w:cs="Times New Roman"/>
                <w:b/>
                <w:bCs/>
                <w:sz w:val="24"/>
                <w:szCs w:val="32"/>
                <w:vertAlign w:val="baseline"/>
                <w:lang w:val="en-US" w:eastAsia="zh-CN"/>
              </w:rPr>
              <w:t>：</w:t>
            </w:r>
          </w:p>
          <w:p>
            <w:pPr>
              <w:jc w:val="center"/>
              <w:rPr>
                <w:rFonts w:hint="default" w:ascii="Times New Roman" w:hAnsi="Times New Roman" w:cs="Times New Roman"/>
                <w:b/>
                <w:bCs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bCs/>
                <w:sz w:val="24"/>
                <w:szCs w:val="32"/>
                <w:vertAlign w:val="baseline"/>
                <w:lang w:val="en-US" w:eastAsia="zh-CN"/>
              </w:rPr>
              <w:t>结论</w:t>
            </w:r>
          </w:p>
        </w:tc>
        <w:tc>
          <w:tcPr>
            <w:tcW w:w="6891" w:type="dxa"/>
            <w:gridSpan w:val="2"/>
          </w:tcPr>
          <w:p>
            <w:pPr>
              <w:jc w:val="center"/>
              <w:rPr>
                <w:rFonts w:hint="eastAsia" w:ascii="Times New Roman" w:hAnsi="Times New Roman" w:cs="Times New Roman"/>
                <w:b/>
                <w:bCs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bCs/>
                <w:sz w:val="24"/>
                <w:szCs w:val="32"/>
                <w:vertAlign w:val="baseline"/>
                <w:lang w:val="en-US" w:eastAsia="zh-CN"/>
              </w:rPr>
              <w:t>Conforming To Specification</w:t>
            </w:r>
          </w:p>
          <w:p>
            <w:pPr>
              <w:jc w:val="center"/>
              <w:rPr>
                <w:rFonts w:hint="default" w:ascii="Times New Roman" w:hAnsi="Times New Roman" w:cs="Times New Roman"/>
                <w:b/>
                <w:bCs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bCs/>
                <w:sz w:val="24"/>
                <w:szCs w:val="32"/>
                <w:vertAlign w:val="baseline"/>
                <w:lang w:val="en-US" w:eastAsia="zh-CN"/>
              </w:rPr>
              <w:t>符合规格</w:t>
            </w:r>
          </w:p>
        </w:tc>
      </w:tr>
    </w:tbl>
    <w:p>
      <w:pPr>
        <w:rPr>
          <w:rFonts w:hint="eastAsia" w:ascii="Times New Roman" w:hAnsi="Times New Roman" w:cs="Times New Roman"/>
          <w:b/>
          <w:bCs/>
          <w:sz w:val="24"/>
          <w:szCs w:val="32"/>
          <w:lang w:val="en-US" w:eastAsia="zh-CN"/>
        </w:rPr>
      </w:pPr>
    </w:p>
    <w:p>
      <w:pPr>
        <w:rPr>
          <w:rFonts w:hint="eastAsia" w:ascii="Times New Roman" w:hAnsi="Times New Roman" w:cs="Times New Roman"/>
          <w:b/>
          <w:bCs/>
          <w:sz w:val="24"/>
          <w:szCs w:val="32"/>
          <w:lang w:val="en-US" w:eastAsia="zh-CN"/>
        </w:rPr>
      </w:pPr>
    </w:p>
    <w:p>
      <w:pPr>
        <w:rPr>
          <w:rFonts w:hint="eastAsia" w:ascii="Times New Roman" w:hAnsi="Times New Roman" w:cs="Times New Roman"/>
          <w:b/>
          <w:bCs/>
          <w:sz w:val="24"/>
          <w:szCs w:val="32"/>
          <w:lang w:val="en-US" w:eastAsia="zh-CN"/>
        </w:rPr>
      </w:pPr>
    </w:p>
    <w:p>
      <w:pPr>
        <w:rPr>
          <w:rFonts w:hint="default" w:ascii="Times New Roman" w:hAnsi="Times New Roman" w:cs="Times New Roman"/>
          <w:b/>
          <w:bCs/>
          <w:sz w:val="28"/>
          <w:szCs w:val="36"/>
          <w:lang w:val="en-US" w:eastAsia="zh-CN"/>
        </w:rPr>
      </w:pPr>
      <w:r>
        <w:rPr>
          <w:rFonts w:hint="eastAsia" w:ascii="Times New Roman" w:hAnsi="Times New Roman" w:cs="Times New Roman"/>
          <w:b/>
          <w:bCs/>
          <w:sz w:val="28"/>
          <w:szCs w:val="36"/>
          <w:lang w:val="en-US" w:eastAsia="zh-CN"/>
        </w:rPr>
        <w:t>Inspector(</w:t>
      </w:r>
      <w:r>
        <w:rPr>
          <w:rFonts w:hint="default" w:ascii="Times New Roman" w:hAnsi="Times New Roman" w:cs="Times New Roman"/>
          <w:b/>
          <w:bCs/>
          <w:sz w:val="28"/>
          <w:szCs w:val="36"/>
          <w:lang w:val="en-US" w:eastAsia="zh-CN"/>
        </w:rPr>
        <w:t>检验员</w:t>
      </w:r>
      <w:r>
        <w:rPr>
          <w:rFonts w:hint="eastAsia" w:ascii="Times New Roman" w:hAnsi="Times New Roman" w:cs="Times New Roman"/>
          <w:b/>
          <w:bCs/>
          <w:sz w:val="28"/>
          <w:szCs w:val="36"/>
          <w:lang w:val="en-US" w:eastAsia="zh-CN"/>
        </w:rPr>
        <w:t>)</w:t>
      </w:r>
      <w:r>
        <w:rPr>
          <w:rFonts w:hint="default" w:ascii="Times New Roman" w:hAnsi="Times New Roman" w:cs="Times New Roman"/>
          <w:b/>
          <w:bCs/>
          <w:sz w:val="28"/>
          <w:szCs w:val="36"/>
          <w:lang w:val="en-US" w:eastAsia="zh-CN"/>
        </w:rPr>
        <w:t xml:space="preserve">：沈峰     </w:t>
      </w:r>
      <w:r>
        <w:rPr>
          <w:rFonts w:hint="eastAsia" w:ascii="Times New Roman" w:hAnsi="Times New Roman" w:cs="Times New Roman"/>
          <w:b/>
          <w:bCs/>
          <w:sz w:val="28"/>
          <w:szCs w:val="36"/>
          <w:lang w:val="en-US" w:eastAsia="zh-CN"/>
        </w:rPr>
        <w:t xml:space="preserve">         Approval( 批准</w:t>
      </w:r>
      <w:r>
        <w:rPr>
          <w:rFonts w:hint="default" w:ascii="Times New Roman" w:hAnsi="Times New Roman" w:cs="Times New Roman"/>
          <w:b/>
          <w:bCs/>
          <w:sz w:val="28"/>
          <w:szCs w:val="36"/>
          <w:lang w:val="en-US" w:eastAsia="zh-CN"/>
        </w:rPr>
        <w:t>人</w:t>
      </w:r>
      <w:r>
        <w:rPr>
          <w:rFonts w:hint="eastAsia" w:ascii="Times New Roman" w:hAnsi="Times New Roman" w:cs="Times New Roman"/>
          <w:b/>
          <w:bCs/>
          <w:sz w:val="28"/>
          <w:szCs w:val="36"/>
          <w:lang w:val="en-US" w:eastAsia="zh-CN"/>
        </w:rPr>
        <w:t>）</w:t>
      </w:r>
      <w:r>
        <w:rPr>
          <w:rFonts w:hint="default" w:ascii="Times New Roman" w:hAnsi="Times New Roman" w:cs="Times New Roman"/>
          <w:b/>
          <w:bCs/>
          <w:sz w:val="28"/>
          <w:szCs w:val="36"/>
          <w:lang w:val="en-US" w:eastAsia="zh-CN"/>
        </w:rPr>
        <w:t xml:space="preserve">：陈建峰  </w:t>
      </w:r>
      <w:r>
        <w:rPr>
          <w:rFonts w:hint="eastAsia" w:ascii="Times New Roman" w:hAnsi="Times New Roman" w:cs="Times New Roman"/>
          <w:b/>
          <w:bCs/>
          <w:sz w:val="28"/>
          <w:szCs w:val="36"/>
          <w:lang w:val="en-US" w:eastAsia="zh-CN"/>
        </w:rPr>
        <w:t xml:space="preserve">    </w:t>
      </w:r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Tahoma">
    <w:panose1 w:val="020B0604030504040204"/>
    <w:charset w:val="00"/>
    <w:family w:val="auto"/>
    <w:pitch w:val="default"/>
    <w:sig w:usb0="61007A87" w:usb1="80000000" w:usb2="00000008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center"/>
      <w:rPr>
        <w:rFonts w:hint="eastAsia"/>
        <w:sz w:val="20"/>
        <w:szCs w:val="28"/>
        <w:lang w:val="en-US" w:eastAsia="zh-CN"/>
      </w:rPr>
    </w:pPr>
    <w:r>
      <w:rPr>
        <w:rFonts w:hint="eastAsia"/>
        <w:sz w:val="20"/>
        <w:szCs w:val="28"/>
        <w:lang w:eastAsia="zh-CN"/>
      </w:rPr>
      <w:t>地址：安徽省黄山市屯溪区前园北路</w:t>
    </w:r>
    <w:r>
      <w:rPr>
        <w:rFonts w:hint="eastAsia"/>
        <w:sz w:val="20"/>
        <w:szCs w:val="28"/>
        <w:lang w:val="en-US" w:eastAsia="zh-CN"/>
      </w:rPr>
      <w:t>1号昌苑小区1-402</w:t>
    </w:r>
  </w:p>
  <w:p>
    <w:pPr>
      <w:keepNext w:val="0"/>
      <w:keepLines w:val="0"/>
      <w:widowControl/>
      <w:suppressLineNumbers w:val="0"/>
      <w:shd w:val="clear" w:fill="FFFFFF"/>
      <w:spacing w:before="150" w:beforeAutospacing="0" w:after="150" w:afterAutospacing="0" w:line="315" w:lineRule="atLeast"/>
      <w:ind w:left="150" w:right="150" w:firstLine="0"/>
      <w:jc w:val="center"/>
      <w:rPr>
        <w:rFonts w:hint="default" w:ascii="Times New Roman" w:hAnsi="Times New Roman" w:eastAsia="宋体" w:cs="Times New Roman"/>
        <w:b w:val="0"/>
        <w:i w:val="0"/>
        <w:caps w:val="0"/>
        <w:color w:val="000000"/>
        <w:spacing w:val="0"/>
        <w:sz w:val="21"/>
        <w:szCs w:val="21"/>
        <w:lang w:val="en-US" w:eastAsia="zh-CN"/>
      </w:rPr>
    </w:pPr>
    <w:r>
      <w:rPr>
        <w:rFonts w:hint="default" w:ascii="Times New Roman" w:hAnsi="Times New Roman" w:eastAsia="宋体" w:cs="Times New Roman"/>
        <w:b w:val="0"/>
        <w:i w:val="0"/>
        <w:color w:val="000000"/>
        <w:spacing w:val="0"/>
        <w:sz w:val="21"/>
        <w:szCs w:val="21"/>
        <w:lang w:val="en-US" w:eastAsia="zh-CN"/>
      </w:rPr>
      <w:t>A</w:t>
    </w:r>
    <w:r>
      <w:rPr>
        <w:rFonts w:hint="default" w:ascii="Times New Roman" w:hAnsi="Times New Roman" w:eastAsia="宋体" w:cs="Times New Roman"/>
        <w:b w:val="0"/>
        <w:i w:val="0"/>
        <w:caps w:val="0"/>
        <w:color w:val="000000"/>
        <w:spacing w:val="0"/>
        <w:sz w:val="21"/>
        <w:szCs w:val="21"/>
        <w:lang w:val="en-US" w:eastAsia="zh-CN"/>
      </w:rPr>
      <w:t>dress: Room 1-402, Changyuan Village, North Qianyuan Road,Tunxi District,Huangshan City, Anhui Province, China</w:t>
    </w:r>
  </w:p>
  <w:p>
    <w:pPr>
      <w:keepNext w:val="0"/>
      <w:keepLines w:val="0"/>
      <w:widowControl/>
      <w:suppressLineNumbers w:val="0"/>
      <w:shd w:val="clear" w:fill="FFFFFF"/>
      <w:spacing w:before="150" w:beforeAutospacing="0" w:after="150" w:afterAutospacing="0" w:line="315" w:lineRule="atLeast"/>
      <w:ind w:left="150" w:right="150" w:firstLine="0"/>
      <w:jc w:val="center"/>
      <w:rPr>
        <w:rFonts w:hint="eastAsia"/>
        <w:sz w:val="20"/>
        <w:szCs w:val="28"/>
        <w:lang w:val="en-US" w:eastAsia="zh-CN"/>
      </w:rPr>
    </w:pPr>
    <w:r>
      <w:rPr>
        <w:rFonts w:hint="default" w:ascii="Times New Roman" w:hAnsi="Times New Roman" w:eastAsia="Tahoma" w:cs="Times New Roman"/>
        <w:b w:val="0"/>
        <w:i w:val="0"/>
        <w:caps w:val="0"/>
        <w:color w:val="000000"/>
        <w:spacing w:val="0"/>
        <w:kern w:val="0"/>
        <w:sz w:val="21"/>
        <w:szCs w:val="21"/>
        <w:shd w:val="clear" w:fill="FFFFFF"/>
        <w:lang w:val="en-US" w:eastAsia="zh-CN" w:bidi="ar"/>
      </w:rPr>
      <w:t>Tel: 0086-559-2568466/2564066  Fax: 0086-559-2564066</w:t>
    </w:r>
  </w:p>
  <w:p>
    <w:pPr>
      <w:pStyle w:val="2"/>
      <w:jc w:val="center"/>
      <w:rPr>
        <w:rFonts w:hint="eastAsia"/>
        <w:sz w:val="20"/>
        <w:szCs w:val="28"/>
        <w:lang w:val="en-US" w:eastAsia="zh-CN"/>
      </w:rPr>
    </w:pPr>
    <w:r>
      <w:rPr>
        <w:rFonts w:hint="eastAsia"/>
        <w:sz w:val="20"/>
        <w:szCs w:val="28"/>
        <w:lang w:val="en-US" w:eastAsia="zh-CN"/>
      </w:rPr>
      <w:t>电话：0559-2568466  传真号：0559-2564066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keepNext w:val="0"/>
      <w:keepLines w:val="0"/>
      <w:widowControl/>
      <w:suppressLineNumbers w:val="0"/>
      <w:shd w:val="clear" w:fill="FFFFFF"/>
      <w:spacing w:before="150" w:beforeAutospacing="0" w:after="150" w:afterAutospacing="0" w:line="240" w:lineRule="auto"/>
      <w:ind w:left="150" w:right="150" w:firstLine="0"/>
      <w:jc w:val="center"/>
      <w:rPr>
        <w:rFonts w:hint="eastAsia" w:eastAsiaTheme="minorEastAsia"/>
        <w:sz w:val="32"/>
        <w:szCs w:val="48"/>
        <w:lang w:eastAsia="zh-CN"/>
      </w:rPr>
    </w:pPr>
    <w:r>
      <w:rPr>
        <w:rFonts w:hint="default" w:ascii="Times New Roman" w:hAnsi="Times New Roman" w:eastAsia="Tahoma" w:cs="Times New Roman"/>
        <w:b/>
        <w:bCs/>
        <w:i w:val="0"/>
        <w:caps w:val="0"/>
        <w:color w:val="000000"/>
        <w:spacing w:val="0"/>
        <w:kern w:val="0"/>
        <w:sz w:val="36"/>
        <w:szCs w:val="36"/>
        <w:shd w:val="clear" w:fill="auto"/>
        <w:lang w:val="en-US" w:eastAsia="zh-CN" w:bidi="ar"/>
      </w:rPr>
      <w:t>Huangshan Xinhui Industry&amp;Trade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D49427E"/>
    <w:rsid w:val="00E54DE8"/>
    <w:rsid w:val="01D24CCE"/>
    <w:rsid w:val="02A53CE3"/>
    <w:rsid w:val="0560761F"/>
    <w:rsid w:val="09703FF1"/>
    <w:rsid w:val="0C032D6B"/>
    <w:rsid w:val="0D845228"/>
    <w:rsid w:val="10D762F3"/>
    <w:rsid w:val="121E43DF"/>
    <w:rsid w:val="154C750F"/>
    <w:rsid w:val="187610F7"/>
    <w:rsid w:val="194B1837"/>
    <w:rsid w:val="19893AB3"/>
    <w:rsid w:val="242C324A"/>
    <w:rsid w:val="249C6B26"/>
    <w:rsid w:val="26786018"/>
    <w:rsid w:val="29E455D0"/>
    <w:rsid w:val="2BAC669E"/>
    <w:rsid w:val="2CE10FD5"/>
    <w:rsid w:val="2DE81963"/>
    <w:rsid w:val="2E8526C9"/>
    <w:rsid w:val="320949DB"/>
    <w:rsid w:val="32273F3B"/>
    <w:rsid w:val="333B76EF"/>
    <w:rsid w:val="34D07CC4"/>
    <w:rsid w:val="36410A0B"/>
    <w:rsid w:val="3AD64F99"/>
    <w:rsid w:val="3B1F5605"/>
    <w:rsid w:val="3B4C7937"/>
    <w:rsid w:val="3FAB48FD"/>
    <w:rsid w:val="46854B4F"/>
    <w:rsid w:val="4FD31935"/>
    <w:rsid w:val="50865C45"/>
    <w:rsid w:val="5189075B"/>
    <w:rsid w:val="52404138"/>
    <w:rsid w:val="54BE3843"/>
    <w:rsid w:val="56F43ECB"/>
    <w:rsid w:val="591D41C0"/>
    <w:rsid w:val="5AFF0BFC"/>
    <w:rsid w:val="5C026AE6"/>
    <w:rsid w:val="5E2E1DF1"/>
    <w:rsid w:val="616A078E"/>
    <w:rsid w:val="63082B7B"/>
    <w:rsid w:val="66601EDA"/>
    <w:rsid w:val="6821348B"/>
    <w:rsid w:val="69FA7B50"/>
    <w:rsid w:val="6CEE1CEC"/>
    <w:rsid w:val="6D49427E"/>
    <w:rsid w:val="700544DD"/>
    <w:rsid w:val="723F5EFC"/>
    <w:rsid w:val="75961A73"/>
    <w:rsid w:val="766A1A5A"/>
    <w:rsid w:val="7671698B"/>
    <w:rsid w:val="78896811"/>
    <w:rsid w:val="793F10D3"/>
    <w:rsid w:val="7BC930F9"/>
    <w:rsid w:val="7F0547E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Office_10.1.0.7223_F1E327BC-269C-435d-A152-05C5408002CA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2017-11-22T01:29:00Z</dcterms:created>
  <dc:creator>古1422798668</dc:creator>
  <cp:lastModifiedBy>古1422798668</cp:lastModifiedBy>
  <dcterms:modified xsi:type="dcterms:W3CDTF">2018-04-13T09:33:57Z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2052-10.1.0.7223</vt:lpwstr>
  </property>
</Properties>
</file>